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4" w:rsidRPr="004A3844" w:rsidRDefault="00061605" w:rsidP="0006160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b/>
          <w:bCs/>
          <w:color w:val="000000"/>
          <w:sz w:val="32"/>
          <w:szCs w:val="32"/>
        </w:rPr>
      </w:pPr>
      <w:r w:rsidRPr="004A3844">
        <w:rPr>
          <w:rFonts w:ascii="yandex-sans" w:hAnsi="yandex-sans"/>
          <w:b/>
          <w:bCs/>
          <w:color w:val="000000"/>
          <w:sz w:val="32"/>
          <w:szCs w:val="32"/>
        </w:rPr>
        <w:t>ПАМЯТКА</w:t>
      </w:r>
    </w:p>
    <w:p w:rsidR="00061605" w:rsidRPr="004A3844" w:rsidRDefault="00061605" w:rsidP="0006160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b/>
          <w:bCs/>
          <w:color w:val="000000"/>
          <w:sz w:val="32"/>
          <w:szCs w:val="32"/>
        </w:rPr>
      </w:pPr>
      <w:r w:rsidRPr="004A3844">
        <w:rPr>
          <w:rFonts w:ascii="yandex-sans" w:hAnsi="yandex-sans"/>
          <w:b/>
          <w:bCs/>
          <w:color w:val="000000"/>
          <w:sz w:val="32"/>
          <w:szCs w:val="32"/>
        </w:rPr>
        <w:t>для родителей по профилактике ОРВИ и гриппа у детей</w:t>
      </w:r>
    </w:p>
    <w:p w:rsidR="004A3844" w:rsidRDefault="004A3844" w:rsidP="0006160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С целью обеспечения сезонной профилактики ОРВИ и гриппа необхо</w:t>
      </w:r>
      <w:r>
        <w:rPr>
          <w:rFonts w:ascii="yandex-sans" w:hAnsi="yandex-sans"/>
          <w:color w:val="000000"/>
          <w:sz w:val="28"/>
          <w:szCs w:val="28"/>
        </w:rPr>
        <w:softHyphen/>
        <w:t>димо проводить следующие мероприятия:</w:t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  <w:r>
        <w:rPr>
          <w:rFonts w:ascii="yandex-sans" w:hAnsi="yandex-sans"/>
          <w:color w:val="000000"/>
          <w:sz w:val="28"/>
          <w:szCs w:val="28"/>
        </w:rPr>
        <w:br/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соблюдение режима дня (достаточный сон, прогулки на свежем воздухе, избегать физических и умственных перегрузок);</w:t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избегать как переохлаждений, так и перегревания детей, особен</w:t>
      </w:r>
      <w:r>
        <w:rPr>
          <w:rFonts w:ascii="yandex-sans" w:hAnsi="yandex-sans"/>
          <w:color w:val="000000"/>
          <w:sz w:val="28"/>
          <w:szCs w:val="28"/>
        </w:rPr>
        <w:softHyphen/>
        <w:t>но младшего возраста;</w:t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регулярно и тщательно мыть руки с мылом;</w:t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использовать индивидуальные или одноразовые полотенца;</w:t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во время кашля и чихания прикрывать рот и нос одноразовыми платками</w:t>
      </w:r>
      <w:r w:rsidR="004A3844">
        <w:rPr>
          <w:rFonts w:ascii="yandex-sans" w:hAnsi="yandex-sans"/>
          <w:color w:val="000000"/>
          <w:sz w:val="28"/>
          <w:szCs w:val="28"/>
        </w:rPr>
        <w:t>.</w:t>
      </w:r>
    </w:p>
    <w:p w:rsidR="004A3844" w:rsidRDefault="004A3844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b/>
          <w:bCs/>
          <w:color w:val="000000"/>
          <w:sz w:val="28"/>
          <w:szCs w:val="28"/>
        </w:rPr>
      </w:pP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  <w:r w:rsidR="004A3844">
        <w:rPr>
          <w:rFonts w:ascii="yandex-sans" w:hAnsi="yandex-sans"/>
          <w:b/>
          <w:bCs/>
          <w:color w:val="000000"/>
          <w:sz w:val="28"/>
          <w:szCs w:val="28"/>
        </w:rPr>
        <w:t>.</w:t>
      </w:r>
    </w:p>
    <w:p w:rsidR="004A3844" w:rsidRDefault="004A3844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b/>
          <w:bCs/>
          <w:color w:val="000000"/>
          <w:sz w:val="28"/>
          <w:szCs w:val="28"/>
        </w:rPr>
      </w:pP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Проведение закаливающих мероприятий </w:t>
      </w:r>
      <w:r>
        <w:rPr>
          <w:rFonts w:ascii="yandex-sans" w:hAnsi="yandex-sans"/>
          <w:color w:val="000000"/>
          <w:sz w:val="28"/>
          <w:szCs w:val="28"/>
        </w:rPr>
        <w:t>(обливание ног водой </w:t>
      </w:r>
      <w:r>
        <w:rPr>
          <w:rFonts w:ascii="yandex-sans" w:hAnsi="yandex-sans"/>
          <w:b/>
          <w:bCs/>
          <w:color w:val="000000"/>
          <w:sz w:val="28"/>
          <w:szCs w:val="28"/>
        </w:rPr>
        <w:t>комнатной</w:t>
      </w:r>
      <w:r w:rsidR="004A3844"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>
        <w:rPr>
          <w:rFonts w:ascii="yandex-sans" w:hAnsi="yandex-sans"/>
          <w:color w:val="000000"/>
          <w:sz w:val="28"/>
          <w:szCs w:val="28"/>
        </w:rPr>
        <w:softHyphen/>
        <w:t>скольких минут перед кормлением)</w:t>
      </w:r>
      <w:r w:rsidR="004A3844">
        <w:rPr>
          <w:rFonts w:ascii="yandex-sans" w:hAnsi="yandex-sans"/>
          <w:color w:val="000000"/>
          <w:sz w:val="28"/>
          <w:szCs w:val="28"/>
        </w:rPr>
        <w:t>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Проведение неспецифической профилактики простудных заболеваний</w:t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(с использованием препаратов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арбидол</w:t>
      </w:r>
      <w:proofErr w:type="spellEnd"/>
      <w:r>
        <w:rPr>
          <w:rFonts w:ascii="yandex-sans" w:hAnsi="yandex-sans"/>
          <w:color w:val="000000"/>
          <w:sz w:val="28"/>
          <w:szCs w:val="28"/>
        </w:rPr>
        <w:t>, аскорби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новая кислота, </w:t>
      </w:r>
      <w:proofErr w:type="spellStart"/>
      <w:r w:rsidR="004A3844">
        <w:rPr>
          <w:rFonts w:ascii="yandex-sans" w:hAnsi="yandex-sans"/>
          <w:color w:val="000000"/>
          <w:sz w:val="28"/>
          <w:szCs w:val="28"/>
        </w:rPr>
        <w:t>анаферон</w:t>
      </w:r>
      <w:proofErr w:type="spellEnd"/>
      <w:r w:rsidR="004A3844">
        <w:rPr>
          <w:rFonts w:ascii="yandex-sans" w:hAnsi="yandex-sans"/>
          <w:color w:val="000000"/>
          <w:sz w:val="28"/>
          <w:szCs w:val="28"/>
        </w:rPr>
        <w:t xml:space="preserve">, и др. </w:t>
      </w:r>
      <w:r>
        <w:rPr>
          <w:rFonts w:ascii="yandex-sans" w:hAnsi="yandex-sans"/>
          <w:color w:val="000000"/>
          <w:sz w:val="28"/>
          <w:szCs w:val="28"/>
        </w:rPr>
        <w:t>в соответствии с инструкцией по применению, при отсутствии противопока</w:t>
      </w:r>
      <w:r>
        <w:rPr>
          <w:rFonts w:ascii="yandex-sans" w:hAnsi="yandex-sans"/>
          <w:color w:val="000000"/>
          <w:sz w:val="28"/>
          <w:szCs w:val="28"/>
        </w:rPr>
        <w:softHyphen/>
        <w:t>заний)</w:t>
      </w:r>
      <w:r w:rsidR="004A3844">
        <w:rPr>
          <w:rFonts w:ascii="yandex-sans" w:hAnsi="yandex-sans"/>
          <w:color w:val="000000"/>
          <w:sz w:val="28"/>
          <w:szCs w:val="28"/>
        </w:rPr>
        <w:t>.</w:t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br/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ПРИ ПЕРВЫХ ПРИЗНАКАХ ЗАБОЛЕВАНИЯ:</w:t>
      </w:r>
    </w:p>
    <w:p w:rsidR="004A3844" w:rsidRDefault="004A3844" w:rsidP="004A3844">
      <w:pPr>
        <w:pStyle w:val="western"/>
        <w:shd w:val="clear" w:color="auto" w:fill="FFFFFF"/>
        <w:spacing w:before="0" w:beforeAutospacing="0" w:after="0" w:afterAutospacing="0"/>
        <w:ind w:firstLine="851"/>
        <w:jc w:val="both"/>
        <w:rPr>
          <w:rFonts w:ascii="yandex-sans" w:hAnsi="yandex-sans"/>
          <w:b/>
          <w:bCs/>
          <w:color w:val="000000"/>
          <w:sz w:val="28"/>
          <w:szCs w:val="28"/>
        </w:rPr>
      </w:pP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1560"/>
        <w:jc w:val="both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- Изолировать ребенка от других детей (членов семьи)</w:t>
      </w:r>
      <w:r w:rsidR="004A3844">
        <w:rPr>
          <w:rFonts w:ascii="yandex-sans" w:hAnsi="yandex-sans"/>
          <w:b/>
          <w:bCs/>
          <w:color w:val="000000"/>
          <w:sz w:val="28"/>
          <w:szCs w:val="28"/>
        </w:rPr>
        <w:t>.</w:t>
      </w:r>
    </w:p>
    <w:p w:rsidR="004A3844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1560"/>
        <w:jc w:val="both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- Вызвать врача</w:t>
      </w:r>
      <w:r w:rsidR="004A3844">
        <w:rPr>
          <w:rFonts w:ascii="yandex-sans" w:hAnsi="yandex-sans"/>
          <w:b/>
          <w:bCs/>
          <w:color w:val="000000"/>
          <w:sz w:val="28"/>
          <w:szCs w:val="28"/>
        </w:rPr>
        <w:t>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156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- Исключить пребывание ребенка в организованном коллективе</w:t>
      </w:r>
      <w:r w:rsidR="004A3844">
        <w:rPr>
          <w:rFonts w:ascii="yandex-sans" w:hAnsi="yandex-sans"/>
          <w:b/>
          <w:bCs/>
          <w:color w:val="000000"/>
          <w:sz w:val="28"/>
          <w:szCs w:val="28"/>
        </w:rPr>
        <w:t>.</w:t>
      </w:r>
    </w:p>
    <w:p w:rsidR="007C6210" w:rsidRDefault="007C6210"/>
    <w:p w:rsidR="00061605" w:rsidRDefault="00061605"/>
    <w:p w:rsidR="00061605" w:rsidRDefault="00061605"/>
    <w:p w:rsidR="00061605" w:rsidRDefault="00061605"/>
    <w:p w:rsidR="00061605" w:rsidRDefault="00061605"/>
    <w:p w:rsidR="00061605" w:rsidRDefault="00061605"/>
    <w:p w:rsidR="00061605" w:rsidRDefault="00061605"/>
    <w:p w:rsidR="00061605" w:rsidRDefault="00061605"/>
    <w:p w:rsidR="00061605" w:rsidRDefault="00061605"/>
    <w:p w:rsidR="00061605" w:rsidRDefault="00061605"/>
    <w:p w:rsidR="00061605" w:rsidRDefault="00061605" w:rsidP="00061605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lastRenderedPageBreak/>
        <w:t>                                                  ПАМЯТКА ДЛЯ РОДИТЕЛЕЙ</w:t>
      </w:r>
      <w:r>
        <w:rPr>
          <w:rFonts w:ascii="yandex-sans" w:hAnsi="yandex-sans"/>
          <w:color w:val="000000"/>
          <w:sz w:val="28"/>
          <w:szCs w:val="28"/>
        </w:rPr>
        <w:t> </w:t>
      </w:r>
    </w:p>
    <w:p w:rsidR="004A3844" w:rsidRDefault="004A3844" w:rsidP="00061605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средне-тяжелой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Каковы симптомы заболевания?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Особенности течения гриппа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Вирус гриппа заразен!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Чтобы воспрепятствовать распространению вируса гриппа, необходимо: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- Сделать прививку против гриппа, так как вакцина является наиболее эффективным средством профилактики.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- Проводить влажную уборку помещений с применением дезинфицирующих средств.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- Регулярно проветривать помещение.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-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-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- Заболевшие дети должны оставаться дома (не посещать дошкольные и образовательные учреждения).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- Воздержаться от посещения мест скопления людей.</w:t>
      </w: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</w:p>
    <w:p w:rsidR="00061605" w:rsidRDefault="00061605" w:rsidP="004A38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В случае всех перечисленных выше симптомов у ребёнка: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повышение температуры тела,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кашель,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боль в горле,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озноб,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головная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боль,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затруднённое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дыхание,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боли в мышцах и суставах,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сыпь,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рвота,</w:t>
      </w:r>
      <w:r w:rsidR="004A3844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понос </w:t>
      </w:r>
      <w:r>
        <w:rPr>
          <w:rFonts w:ascii="yandex-sans" w:hAnsi="yandex-sans"/>
          <w:b/>
          <w:bCs/>
          <w:color w:val="000000"/>
          <w:sz w:val="28"/>
          <w:szCs w:val="28"/>
        </w:rPr>
        <w:t>родители обязуются</w:t>
      </w:r>
      <w:r>
        <w:rPr>
          <w:rFonts w:ascii="yandex-sans" w:hAnsi="yandex-sans"/>
          <w:color w:val="000000"/>
          <w:sz w:val="28"/>
          <w:szCs w:val="28"/>
        </w:rPr>
        <w:t> </w:t>
      </w:r>
      <w:r>
        <w:rPr>
          <w:rFonts w:ascii="yandex-sans" w:hAnsi="yandex-sans"/>
          <w:b/>
          <w:bCs/>
          <w:color w:val="000000"/>
          <w:sz w:val="28"/>
          <w:szCs w:val="28"/>
        </w:rPr>
        <w:t>незамедлительно обратиться к помощи врача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061605" w:rsidRDefault="00061605"/>
    <w:p w:rsidR="004A3844" w:rsidRDefault="004A3844"/>
    <w:p w:rsidR="004A3844" w:rsidRDefault="004A3844"/>
    <w:p w:rsidR="004A3844" w:rsidRDefault="004A3844"/>
    <w:p w:rsidR="00061605" w:rsidRDefault="00061605"/>
    <w:tbl>
      <w:tblPr>
        <w:tblW w:w="10677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5"/>
        <w:gridCol w:w="86"/>
        <w:gridCol w:w="86"/>
      </w:tblGrid>
      <w:tr w:rsidR="00061605" w:rsidRPr="00061605" w:rsidTr="004A3844">
        <w:trPr>
          <w:tblCellSpacing w:w="0" w:type="dxa"/>
        </w:trPr>
        <w:tc>
          <w:tcPr>
            <w:tcW w:w="10505" w:type="dxa"/>
            <w:shd w:val="clear" w:color="auto" w:fill="FFFFFF"/>
            <w:vAlign w:val="center"/>
            <w:hideMark/>
          </w:tcPr>
          <w:p w:rsidR="00061605" w:rsidRPr="004A3844" w:rsidRDefault="00061605" w:rsidP="004A38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1605" w:rsidRPr="00061605" w:rsidRDefault="00061605" w:rsidP="00061605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1605" w:rsidRPr="00061605" w:rsidRDefault="00061605" w:rsidP="00061605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1605" w:rsidRPr="004A3844" w:rsidRDefault="00061605" w:rsidP="00061605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</w:pPr>
      <w:r w:rsidRPr="00061605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lastRenderedPageBreak/>
        <w:br/>
      </w:r>
      <w:r w:rsidR="004A3844" w:rsidRPr="004A38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по профилактике внебольничной пневмонии</w:t>
      </w:r>
      <w:r w:rsidRPr="004A3844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6"/>
      </w:tblGrid>
      <w:tr w:rsidR="00061605" w:rsidRPr="00061605" w:rsidTr="00061605">
        <w:trPr>
          <w:tblCellSpacing w:w="0" w:type="dxa"/>
          <w:jc w:val="center"/>
        </w:trPr>
        <w:tc>
          <w:tcPr>
            <w:tcW w:w="0" w:type="auto"/>
            <w:hideMark/>
          </w:tcPr>
          <w:p w:rsidR="00061605" w:rsidRPr="00061605" w:rsidRDefault="00061605" w:rsidP="0006160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1605" w:rsidRPr="00061605" w:rsidTr="00061605">
        <w:trPr>
          <w:tblCellSpacing w:w="0" w:type="dxa"/>
          <w:jc w:val="center"/>
        </w:trPr>
        <w:tc>
          <w:tcPr>
            <w:tcW w:w="0" w:type="auto"/>
            <w:hideMark/>
          </w:tcPr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Внебольничная пневмония - это острое заболевание, возникшее вне стационара или диагностированное </w:t>
            </w:r>
            <w:proofErr w:type="gram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первые</w:t>
            </w:r>
            <w:proofErr w:type="gram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Республика Алтай 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      </w:r>
            <w:proofErr w:type="spell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легионелла</w:t>
            </w:r>
            <w:proofErr w:type="spell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респираторные вирусы.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хламидия, микоплазма, </w:t>
            </w:r>
            <w:proofErr w:type="spell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легионелла</w:t>
            </w:r>
            <w:proofErr w:type="spell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путь передачи – воздушно-капельный (при чихании, кашле, разговоре, дыхании). Источником заражения при </w:t>
            </w:r>
            <w:proofErr w:type="spell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хламидийной</w:t>
            </w:r>
            <w:proofErr w:type="spell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пневмонии может быть птица (попугаи, куры, утки). </w:t>
            </w:r>
            <w:proofErr w:type="spell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Легионелла</w:t>
            </w:r>
            <w:proofErr w:type="spell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</w:t>
            </w: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должны насторожить заболевшего.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рекомендации по профилактике пневмонии. Здесь очень важную роль играет предупреждение респираторных вирусных инфекций: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Прикрывайте рот и нос бумажной салфеткой во время кашля или чихания, а не руками.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4A3844"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      </w:r>
            <w:proofErr w:type="gram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привитых.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 холодное время года нужно одеваться по погоде, избегать переохлаждений, а в летнее -  сквозняков.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Следует соблюдать режимы проветривания и влажной уборки в помещениях.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Как можно чаще мыть руки и промывать носовые ходы солевыми растворами (</w:t>
            </w:r>
            <w:proofErr w:type="spell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аквалор</w:t>
            </w:r>
            <w:proofErr w:type="spell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аквамарис</w:t>
            </w:r>
            <w:proofErr w:type="spell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квикс</w:t>
            </w:r>
            <w:proofErr w:type="spell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Возможен прием иммуномодулирующих препаратов, которые можно применять только по назначению врача.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      </w:r>
            <w:proofErr w:type="spellStart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микоплазменная</w:t>
            </w:r>
            <w:proofErr w:type="spellEnd"/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инфекция, стафилококк, многие вирусные инфекции).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Если у вас дома или в учреждении, где Вы пребываете  длительное время, есть кондиционер, следите за его чистотой.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      </w:r>
          </w:p>
          <w:p w:rsidR="00061605" w:rsidRPr="004A3844" w:rsidRDefault="00061605" w:rsidP="004A3844">
            <w:pPr>
              <w:spacing w:after="15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38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Здоровья Вам и Вашим близким!</w:t>
            </w:r>
          </w:p>
        </w:tc>
      </w:tr>
    </w:tbl>
    <w:p w:rsidR="00061605" w:rsidRDefault="00061605">
      <w:bookmarkStart w:id="0" w:name="_GoBack"/>
      <w:bookmarkEnd w:id="0"/>
    </w:p>
    <w:sectPr w:rsidR="00061605" w:rsidSect="004A3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605"/>
    <w:rsid w:val="00061605"/>
    <w:rsid w:val="004A3844"/>
    <w:rsid w:val="007C6210"/>
    <w:rsid w:val="0089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6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6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Комп</cp:lastModifiedBy>
  <cp:revision>2</cp:revision>
  <dcterms:created xsi:type="dcterms:W3CDTF">2018-09-11T10:06:00Z</dcterms:created>
  <dcterms:modified xsi:type="dcterms:W3CDTF">2003-01-05T21:42:00Z</dcterms:modified>
</cp:coreProperties>
</file>