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12" w:rsidRPr="00964446" w:rsidRDefault="00556212" w:rsidP="005562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Рабочая программа</w:t>
      </w:r>
      <w:r w:rsidR="00964446" w:rsidRPr="009644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кружка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6C489D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«От</w:t>
      </w:r>
      <w:bookmarkStart w:id="0" w:name="_GoBack"/>
      <w:bookmarkEnd w:id="0"/>
      <w:r w:rsidRPr="00964446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чего и почему?»</w:t>
      </w:r>
    </w:p>
    <w:p w:rsidR="00964446" w:rsidRPr="00964446" w:rsidRDefault="00556212" w:rsidP="00964446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Вторая младшая группа</w:t>
      </w:r>
    </w:p>
    <w:p w:rsidR="00964446" w:rsidRPr="00964446" w:rsidRDefault="00964446" w:rsidP="00964446">
      <w:pPr>
        <w:tabs>
          <w:tab w:val="left" w:pos="5730"/>
        </w:tabs>
        <w:spacing w:before="120" w:after="120" w:line="240" w:lineRule="auto"/>
        <w:ind w:right="12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Актуальность</w:t>
      </w:r>
      <w:r w:rsidRPr="0096444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  <w:r w:rsidRPr="009644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природе своей исследователи.  Исследовательская, поисковая  активность – естественное состояние ребёнка. Он настроен на познание окружающего мира: рвёт бумагу и смотрит, что получиться; проводит опыты с разными предметами, измеряет глубину снежного покрова на участке, объём воды и т.д. Всё это – объекты исследования.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Исследовательское поведение для дошкольника – главный источник для получения представлений о мире.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3—4 лет ярко проявляется любопытство. Они начинают задавать взрослым многочисленные вопросы, что свидетельствует, как минимум, о трех важных достижениях: у детей накопились определенные знания: появилось понимание, что знание можно получить вербально от взрослого человека: сформировалась способность сопоставлять факты, устанавливать между ними хотя бы простейшие отношения и видеть пробель в своих знаниях. Очень полезно не сообщать знания в готовом виде, а помочь ребенку поставить небольшой опыт. Дети младшего возраста еще не способны работать самостоятельно, но охотно делают это вместе с взрослым, поэтому участие педагога в совершении любых действий обязательно.</w:t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Приобретая личный опыт,  дети 4 лет уже могут предвидеть отрицательные результаты своих действий, поэтому реагируют на предупреждения взрослого, но сами следят за соблюдением правил безопасности совершенно неспособны.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 Младшие дошкольники уже способны улавливать простейшие причинно-следственные связи, поэтому,  впервые начинают задавать вопрос «Почему?» и даже сами отвечать на него.</w:t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        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– пытливые исследователи окружающего мира. Эта особенность заложена от природы. И тому подтверждение – их любознательность, постоянное стремление к эксперименту, желание самостоятельно находить решение в проблемной ситуации. Моя задача – не пресекать эту деятельность, а наоборот, активно помогать.</w:t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Исследовательская деятельность вызывает у ребенка неподдельный интерес к природе, дает возможность самостоятельно делать свои маленькие открытия</w:t>
      </w: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96444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и развитие познавательной активности и исследовательских умений детей младшего дошкольного возраста в ходе экспериментальной деятельности.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Задачи: 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знания детей о свойствах и качествах объектов неживой природы;</w:t>
      </w:r>
    </w:p>
    <w:p w:rsidR="00964446" w:rsidRPr="00964446" w:rsidRDefault="00964446" w:rsidP="00964446">
      <w:pPr>
        <w:spacing w:before="120" w:after="120" w:line="240" w:lineRule="auto"/>
        <w:ind w:left="120" w:right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умения и навыки проведения элементарных опытов с предметами неживой природы;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речь детей, умение логически рассуждать, строить гипотезы, делать выводы;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наблюдательность;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-воспитывать интерес детей к экспериментальной деятельности;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-воспитывать такие качества как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эмпатия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желание помочь другим, умение договариваться друг с другом для решения общих задач.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 раза в месяц по 15 минут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кружка: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Беседы с применением наглядных пособий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Практическая работа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Опытно-исследовательская работа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Мини-занятия (дидактические игры, рассматривание иллюстраций, чтение литературы и т. д.)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Развлечения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Взаимодействия с родителями                     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Показателями результативности реализации программы кружка « Отчего и почему?», является: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-формирование предпосылок поисковой деятельности, интеллектуальной инициативы; 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-формирование умения определять возможные методы решения проблемы с помощью взрослого, а затем и самостоятельно; 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-формирование умения применять данные методы, способствующие решению поставленной задачи, с использованием различных вариантов; 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-возникновение желания к самостоятельной  исследовательской деятельности, самостоятельно делать выводы и выдвигать гипотезы.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-рост  уровня   любознательности, наблюдательности;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-активизация  речи  детей, пополнение словарного запаса многими понятиями;</w:t>
      </w:r>
    </w:p>
    <w:p w:rsidR="00964446" w:rsidRPr="00964446" w:rsidRDefault="00964446" w:rsidP="00964446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446" w:rsidRPr="00964446" w:rsidRDefault="00964446" w:rsidP="00964446">
      <w:pPr>
        <w:spacing w:before="225" w:after="225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ПЕРСПЕКТИВНО-ТЕМАТИЧЕСКОЕ ПЛАНИРОВАНИЕ ЭКСПЕРИМЕНТАЛЬНОЙ ДЕЯТЕЛЬНОСТИ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3083"/>
        <w:gridCol w:w="7373"/>
      </w:tblGrid>
      <w:tr w:rsidR="00964446" w:rsidRPr="00964446" w:rsidTr="007902E8">
        <w:trPr>
          <w:trHeight w:val="817"/>
        </w:trPr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right="12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7373" w:type="dxa"/>
            <w:hideMark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</w:tr>
      <w:tr w:rsidR="00964446" w:rsidRPr="00964446" w:rsidTr="007902E8">
        <w:trPr>
          <w:trHeight w:val="489"/>
        </w:trPr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</w:tr>
      <w:tr w:rsidR="00964446" w:rsidRPr="00964446" w:rsidTr="007902E8">
        <w:tc>
          <w:tcPr>
            <w:tcW w:w="3083" w:type="dxa"/>
            <w:hideMark/>
          </w:tcPr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«Почему песок </w:t>
            </w: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хорошо сыплется?»</w:t>
            </w:r>
          </w:p>
        </w:tc>
        <w:tc>
          <w:tcPr>
            <w:tcW w:w="7373" w:type="dxa"/>
            <w:hideMark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Определить свойства песка: сыпучесть, рыхлость (состоит из песчинок, рыхлый, мелкий, легко сыплется, пропускает воду, на песке остаются следы, слипается, мокрый темнее сухого).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right="36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«Поиграем с солнышком»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Определить, какие предметы нагреваются лучше (светлые или темные), где это происходит быстрее (на солнышке или в тени).</w:t>
            </w:r>
          </w:p>
        </w:tc>
      </w:tr>
      <w:tr w:rsidR="00964446" w:rsidRPr="00964446" w:rsidTr="007902E8">
        <w:trPr>
          <w:trHeight w:val="398"/>
        </w:trPr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Октябрь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«Глина, ее качества и свойства».</w:t>
            </w:r>
          </w:p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научить узнавать предметы, сделанные из глины, определять качество глины (мягкость, пластичность, степень прочности) и свойства (мнется, бьется, размокает).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«Что в коробке»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 со значением света, с источниками света (солнце, фонарик, свеча, лампа), показать, что свет не проходит через непрозрачные предметы.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Ноябрь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«Свойства и качества воды» </w:t>
            </w:r>
          </w:p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73" w:type="dxa"/>
          </w:tcPr>
          <w:p w:rsidR="00964446" w:rsidRPr="00964446" w:rsidRDefault="00964446" w:rsidP="0096444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Ознакомить детей со свойствами воды (прозрачная, без запаха, текучая, в ней растворяются вещества, </w:t>
            </w:r>
            <w:r w:rsidRPr="00964446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может менять свою окраску, когда в ней растворяются окрашенные вещества</w:t>
            </w: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«Наши  помощники  органы чувств»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56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  детей с органами чувств и их названиями; формирование потребности в уходе за органами чувств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Декабрь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«Снег, какой он?»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58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 со свойствами снега во время снегопада (белый, пушистый, холодный, липкий, тает в тепле).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«Как воду превратить в лед»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Познакомить со свойствами воды (превращается в лед при низких температурах). Изготовление цветных льдинок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Январь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«Игры с соломинкой»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58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дать представление о том, что люди дышат воздухом, вдыхая его легкими; воздух можно почувствовать и увидеть.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«Найди по звуку»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58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определять и различать издаваемые шумовые звуки.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«Бумага, ее качества и свойства»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58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Научить узнавать предметы, сделанные из бумаги, определять ее качества (цвет, гладкость, толщину, впитывающую способность) и свойства (мнется, рвется, режется, горит).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«Древесина, ее качества и свойства»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узнавать предметы, изготовленные из древесины, определять ее качество (твердость, структуру поверхности; толщину, степень прочности) и свойства (режется, горит, не бьется, не тонет в воде).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spacing w:line="408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Март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«Ткань, ее качества и свойства»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узнавать вещи из ткани, определять ее качество (толщину, степень прочности, мягкость) и свойства (мнется, режется, рвется, намокает, горит).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«Посадка лука»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уточнить представления о луковице, показать необходимость наличия света и воды для роста и развития растений.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Апрель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«Плавает-тонет»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детей определять легкие и тяжелые предметы (одни остаются на поверхности воды, другие тонут)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ind w:left="120" w:right="12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«Игры с веерами, вертушками и султанчиками»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познакомить детей с одним из свойств </w:t>
            </w:r>
            <w:proofErr w:type="gramStart"/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воздуха-движением</w:t>
            </w:r>
            <w:proofErr w:type="gramEnd"/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 движение воздуха-это ветер. Обнаружить движение воздуха в природе. Выявлять  изменения свойства песка при взаимодействии с ветром и водой</w:t>
            </w:r>
          </w:p>
        </w:tc>
      </w:tr>
      <w:tr w:rsidR="00964446" w:rsidRPr="00964446" w:rsidTr="007902E8">
        <w:tc>
          <w:tcPr>
            <w:tcW w:w="10456" w:type="dxa"/>
            <w:gridSpan w:val="2"/>
          </w:tcPr>
          <w:p w:rsidR="00964446" w:rsidRPr="00964446" w:rsidRDefault="00964446" w:rsidP="00964446">
            <w:pPr>
              <w:ind w:left="120" w:right="120" w:firstLine="400"/>
              <w:jc w:val="center"/>
              <w:textAlignment w:val="top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Май</w:t>
            </w:r>
          </w:p>
        </w:tc>
      </w:tr>
      <w:tr w:rsidR="00964446" w:rsidRPr="00964446" w:rsidTr="007902E8">
        <w:tc>
          <w:tcPr>
            <w:tcW w:w="3083" w:type="dxa"/>
            <w:hideMark/>
          </w:tcPr>
          <w:p w:rsidR="00964446" w:rsidRPr="00964446" w:rsidRDefault="00964446" w:rsidP="00964446">
            <w:pPr>
              <w:spacing w:before="120" w:after="120"/>
              <w:ind w:left="120" w:right="120" w:firstLine="22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«Мы фокусники!»</w:t>
            </w:r>
          </w:p>
        </w:tc>
        <w:tc>
          <w:tcPr>
            <w:tcW w:w="7373" w:type="dxa"/>
            <w:hideMark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  у детей умения выявлять материалы, взаимодействующие с магнитами</w:t>
            </w:r>
          </w:p>
        </w:tc>
      </w:tr>
      <w:tr w:rsidR="00964446" w:rsidRPr="00964446" w:rsidTr="007902E8">
        <w:tc>
          <w:tcPr>
            <w:tcW w:w="3083" w:type="dxa"/>
          </w:tcPr>
          <w:p w:rsidR="00964446" w:rsidRPr="00964446" w:rsidRDefault="00964446" w:rsidP="00964446">
            <w:pPr>
              <w:spacing w:line="408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«Волшебные дощечки»</w:t>
            </w:r>
          </w:p>
        </w:tc>
        <w:tc>
          <w:tcPr>
            <w:tcW w:w="7373" w:type="dxa"/>
          </w:tcPr>
          <w:p w:rsidR="00964446" w:rsidRPr="00964446" w:rsidRDefault="00964446" w:rsidP="00964446">
            <w:pPr>
              <w:spacing w:before="120" w:after="120"/>
              <w:ind w:left="120" w:right="120" w:firstLine="400"/>
              <w:textAlignment w:val="top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4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определить с помощью пальцев форму, структуру поверхности.</w:t>
            </w:r>
          </w:p>
        </w:tc>
      </w:tr>
    </w:tbl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4446" w:rsidRPr="00964446" w:rsidRDefault="00964446" w:rsidP="00964446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964446" w:rsidRPr="00964446" w:rsidRDefault="00964446" w:rsidP="00964446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, Рахманова Н.П., Щетинина В.В., 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рядом: Опыты и эксперименты для дошкольников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/П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ред.О.В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Дыбиной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ТЦ СФЕРА, 2013.</w:t>
      </w:r>
    </w:p>
    <w:p w:rsidR="00964446" w:rsidRPr="00964446" w:rsidRDefault="00964446" w:rsidP="00964446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опытно-экспериментальной работы в ДОУ. Тематическое и перспективное планирование работы в разных возрастных группах. Выпуск 1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С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Н.В.Нищеева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:О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«Издательство «ДЕТСВО-ПРЕСС», 2013.</w:t>
      </w:r>
    </w:p>
    <w:p w:rsidR="00964446" w:rsidRPr="00964446" w:rsidRDefault="00964446" w:rsidP="00964446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опытно-экспериментальной работы в ДОУ. Тематическое и перспективное планирование работы в разных возрастных группах. Выпуск 2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С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Н.В.Нищеева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</w:t>
      </w:r>
      <w:proofErr w:type="gram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:О</w:t>
      </w:r>
      <w:proofErr w:type="gram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«Издательство «ДЕТСВО-ПРЕСС», 2013.</w:t>
      </w:r>
    </w:p>
    <w:p w:rsidR="00964446" w:rsidRPr="00964446" w:rsidRDefault="00964446" w:rsidP="00964446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Мурудова</w:t>
      </w:r>
      <w:proofErr w:type="spellEnd"/>
      <w:r w:rsidRPr="00964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И. «Ознакомление дошкольников с окружающим миром» Детство-пресс</w:t>
      </w:r>
    </w:p>
    <w:p w:rsidR="00964446" w:rsidRPr="00964446" w:rsidRDefault="00964446" w:rsidP="00964446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9644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Перельман Я. И. «Занимательные задачи и опыты». - Екатеринбург, 1995.</w:t>
      </w:r>
      <w:r w:rsidRPr="009644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br/>
      </w:r>
    </w:p>
    <w:p w:rsidR="00964446" w:rsidRPr="00964446" w:rsidRDefault="00964446" w:rsidP="009644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284" w:rsidRDefault="00130284"/>
    <w:p w:rsidR="00297360" w:rsidRDefault="00297360"/>
    <w:p w:rsidR="00297360" w:rsidRDefault="00297360"/>
    <w:p w:rsidR="002F23BA" w:rsidRDefault="002F23BA"/>
    <w:p w:rsidR="002F23BA" w:rsidRDefault="002F23BA" w:rsidP="002F23BA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lastRenderedPageBreak/>
        <w:t xml:space="preserve">Дети  </w:t>
      </w:r>
      <w:proofErr w:type="gramStart"/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у</w:t>
      </w:r>
      <w:r w:rsidRPr="002F23BA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знали</w:t>
      </w:r>
      <w:proofErr w:type="gramEnd"/>
      <w:r w:rsidRPr="002F23BA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 xml:space="preserve"> что такое свет и темнота</w:t>
      </w:r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.</w:t>
      </w:r>
    </w:p>
    <w:p w:rsidR="002F23BA" w:rsidRDefault="002F23BA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E82894E" wp14:editId="2E5C2E37">
            <wp:extent cx="1457325" cy="2590800"/>
            <wp:effectExtent l="19050" t="19050" r="28575" b="190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695" cy="2595014"/>
                    </a:xfrm>
                    <a:prstGeom prst="rect">
                      <a:avLst/>
                    </a:prstGeom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0C9E06" wp14:editId="5D173E38">
            <wp:extent cx="1457325" cy="2590799"/>
            <wp:effectExtent l="19050" t="19050" r="9525" b="196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1038" cy="2597399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3BA" w:rsidRDefault="002F23BA" w:rsidP="002F23BA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 w:rsidRPr="002F23BA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Откуда берется тень</w:t>
      </w:r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.</w:t>
      </w:r>
    </w:p>
    <w:p w:rsidR="002F23BA" w:rsidRDefault="002F23BA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8723F49" wp14:editId="21F2904A">
            <wp:extent cx="4933950" cy="2773787"/>
            <wp:effectExtent l="19050" t="19050" r="19050" b="2667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62" cy="2774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2846" w:rsidRDefault="00952846" w:rsidP="002F23BA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Что такое воздух и ветер.</w:t>
      </w:r>
    </w:p>
    <w:p w:rsidR="00952846" w:rsidRDefault="00952846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5CDD11F" wp14:editId="012D907C">
            <wp:extent cx="4809120" cy="2705100"/>
            <wp:effectExtent l="19050" t="19050" r="10795" b="1905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37" cy="2714109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846" w:rsidRDefault="00952846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353B8C" wp14:editId="4815D242">
            <wp:extent cx="2025253" cy="3600450"/>
            <wp:effectExtent l="19050" t="19050" r="13335" b="190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50" cy="3603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D729E4" wp14:editId="4E972759">
            <wp:extent cx="2020522" cy="3593554"/>
            <wp:effectExtent l="19050" t="19050" r="18415" b="2603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32" cy="3600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2846" w:rsidRDefault="00952846" w:rsidP="002F23BA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proofErr w:type="gramStart"/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Вода</w:t>
      </w:r>
      <w:proofErr w:type="gramEnd"/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 xml:space="preserve"> – какая она</w:t>
      </w:r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.</w:t>
      </w:r>
    </w:p>
    <w:p w:rsidR="00952846" w:rsidRDefault="00952846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17A8536" wp14:editId="73DA2638">
            <wp:extent cx="3918001" cy="2203850"/>
            <wp:effectExtent l="19050" t="19050" r="25400" b="2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04" cy="2210714"/>
                    </a:xfrm>
                    <a:prstGeom prst="rect">
                      <a:avLst/>
                    </a:prstGeom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297360">
        <w:rPr>
          <w:noProof/>
          <w:sz w:val="36"/>
          <w:szCs w:val="36"/>
          <w:lang w:eastAsia="ru-RU"/>
        </w:rPr>
        <w:t xml:space="preserve">   </w:t>
      </w:r>
      <w:r w:rsidR="00297360">
        <w:rPr>
          <w:noProof/>
          <w:sz w:val="36"/>
          <w:szCs w:val="36"/>
          <w:lang w:eastAsia="ru-RU"/>
        </w:rPr>
        <w:drawing>
          <wp:inline distT="0" distB="0" distL="0" distR="0">
            <wp:extent cx="1251347" cy="2224617"/>
            <wp:effectExtent l="0" t="0" r="6350" b="4445"/>
            <wp:docPr id="8" name="Рисунок 8" descr="C:\Users\Admin\Desktop\детский сад\IMG_20170824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тский сад\IMG_20170824_112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02" cy="22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46" w:rsidRDefault="00952846" w:rsidP="002F23B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C01A1A" wp14:editId="0BC763A1">
            <wp:extent cx="1257300" cy="2233647"/>
            <wp:effectExtent l="19050" t="19050" r="19050" b="14605"/>
            <wp:docPr id="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64" cy="22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A686194" wp14:editId="74B7FD22">
            <wp:extent cx="1237655" cy="2200275"/>
            <wp:effectExtent l="19050" t="19050" r="19685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689" cy="2203891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CB7655" wp14:editId="041F56CD">
            <wp:extent cx="2105025" cy="2199323"/>
            <wp:effectExtent l="19050" t="19050" r="9525" b="10795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1" r="26636"/>
                    <a:stretch/>
                  </pic:blipFill>
                  <pic:spPr bwMode="auto">
                    <a:xfrm>
                      <a:off x="0" y="0"/>
                      <a:ext cx="2107915" cy="2202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2846" w:rsidRDefault="00952846" w:rsidP="002F23BA">
      <w:pPr>
        <w:jc w:val="center"/>
        <w:rPr>
          <w:rFonts w:ascii="Monotype Corsiva" w:eastAsia="+mj-ea" w:hAnsi="Monotype Corsiva" w:cs="+mj-cs"/>
          <w:color w:val="002060"/>
          <w:kern w:val="24"/>
          <w:sz w:val="36"/>
          <w:szCs w:val="36"/>
        </w:rPr>
      </w:pPr>
      <w:r w:rsidRPr="00952846">
        <w:rPr>
          <w:rFonts w:ascii="Monotype Corsiva" w:eastAsia="+mj-ea" w:hAnsi="Monotype Corsiva" w:cs="+mj-cs"/>
          <w:color w:val="002060"/>
          <w:kern w:val="24"/>
          <w:sz w:val="36"/>
          <w:szCs w:val="36"/>
        </w:rPr>
        <w:t>Лед – что это?</w:t>
      </w:r>
    </w:p>
    <w:p w:rsidR="00952846" w:rsidRDefault="00952846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23824A1" wp14:editId="0ECE5AE7">
            <wp:extent cx="1816298" cy="3228975"/>
            <wp:effectExtent l="19050" t="19050" r="12700" b="952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63" cy="3234601"/>
                    </a:xfrm>
                    <a:prstGeom prst="rect">
                      <a:avLst/>
                    </a:prstGeom>
                    <a:ln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92E38A" wp14:editId="5B4F5171">
            <wp:extent cx="1851714" cy="3224363"/>
            <wp:effectExtent l="19050" t="19050" r="15240" b="14605"/>
            <wp:docPr id="54274" name="Picture 2" descr="H:\2 мл группа\IMG_20170210_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:\2 мл группа\IMG_20170210_161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95" cy="323146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97360" w:rsidRPr="00297360" w:rsidRDefault="00297360" w:rsidP="002F23BA">
      <w:pPr>
        <w:jc w:val="center"/>
        <w:rPr>
          <w:rFonts w:ascii="Monotype Corsiva" w:hAnsi="Monotype Corsiva"/>
          <w:color w:val="002060"/>
          <w:sz w:val="36"/>
          <w:szCs w:val="36"/>
        </w:rPr>
      </w:pPr>
      <w:r w:rsidRPr="00297360">
        <w:rPr>
          <w:rFonts w:ascii="Monotype Corsiva" w:hAnsi="Monotype Corsiva"/>
          <w:color w:val="002060"/>
          <w:sz w:val="36"/>
          <w:szCs w:val="36"/>
        </w:rPr>
        <w:t>Почему песок хорошо сыплется.</w:t>
      </w:r>
    </w:p>
    <w:p w:rsidR="00297360" w:rsidRDefault="00297360" w:rsidP="00297360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>
        <w:rPr>
          <w:rFonts w:ascii="Monotype Corsiva" w:eastAsia="+mj-ea" w:hAnsi="Monotype Corsiva" w:cs="+mj-cs"/>
          <w:b/>
          <w:bCs/>
          <w:noProof/>
          <w:color w:val="002060"/>
          <w:kern w:val="24"/>
          <w:sz w:val="36"/>
          <w:szCs w:val="36"/>
          <w:lang w:eastAsia="ru-RU"/>
        </w:rPr>
        <w:drawing>
          <wp:inline distT="0" distB="0" distL="0" distR="0" wp14:anchorId="58047DA7" wp14:editId="3F554323">
            <wp:extent cx="4402666" cy="2476500"/>
            <wp:effectExtent l="19050" t="19050" r="17145" b="19050"/>
            <wp:docPr id="9" name="Рисунок 9" descr="C:\Users\Admin\Desktop\детский сад\IMG_20170828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тский сад\IMG_20170828_111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24" cy="247771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7360" w:rsidRDefault="00297360" w:rsidP="00297360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>
        <w:rPr>
          <w:rFonts w:ascii="Monotype Corsiva" w:eastAsia="+mj-ea" w:hAnsi="Monotype Corsiva" w:cs="+mj-cs"/>
          <w:b/>
          <w:bCs/>
          <w:noProof/>
          <w:color w:val="002060"/>
          <w:kern w:val="24"/>
          <w:sz w:val="36"/>
          <w:szCs w:val="36"/>
          <w:lang w:eastAsia="ru-RU"/>
        </w:rPr>
        <w:lastRenderedPageBreak/>
        <w:drawing>
          <wp:inline distT="0" distB="0" distL="0" distR="0">
            <wp:extent cx="4656665" cy="2619375"/>
            <wp:effectExtent l="19050" t="19050" r="10795" b="9525"/>
            <wp:docPr id="10" name="Рисунок 10" descr="C:\Users\Admin\Desktop\детский сад\IMG_20170815_11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тский сад\IMG_20170815_113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00" cy="2623557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7360" w:rsidRDefault="00297360" w:rsidP="00297360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</w:p>
    <w:p w:rsidR="00952846" w:rsidRDefault="00952846" w:rsidP="002F23BA">
      <w:pPr>
        <w:jc w:val="center"/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</w:pPr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 xml:space="preserve">Какой он </w:t>
      </w:r>
      <w:proofErr w:type="gramStart"/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–л</w:t>
      </w:r>
      <w:proofErr w:type="gramEnd"/>
      <w:r w:rsidRPr="00952846"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унный песок</w:t>
      </w:r>
      <w:r>
        <w:rPr>
          <w:rFonts w:ascii="Monotype Corsiva" w:eastAsia="+mj-ea" w:hAnsi="Monotype Corsiva" w:cs="+mj-cs"/>
          <w:b/>
          <w:bCs/>
          <w:color w:val="002060"/>
          <w:kern w:val="24"/>
          <w:sz w:val="36"/>
          <w:szCs w:val="36"/>
        </w:rPr>
        <w:t>.</w:t>
      </w:r>
    </w:p>
    <w:p w:rsidR="00952846" w:rsidRPr="00952846" w:rsidRDefault="00952846" w:rsidP="002F23BA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C6E33C3" wp14:editId="1383964E">
            <wp:extent cx="4901201" cy="2756894"/>
            <wp:effectExtent l="19050" t="19050" r="13970" b="2476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02" cy="2759426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52846" w:rsidRPr="00952846" w:rsidSect="00952846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F006E"/>
    <w:multiLevelType w:val="multilevel"/>
    <w:tmpl w:val="64CEA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595"/>
    <w:rsid w:val="00130284"/>
    <w:rsid w:val="00150595"/>
    <w:rsid w:val="00297360"/>
    <w:rsid w:val="002F23BA"/>
    <w:rsid w:val="00556212"/>
    <w:rsid w:val="006C489D"/>
    <w:rsid w:val="00952846"/>
    <w:rsid w:val="0096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Admin</cp:lastModifiedBy>
  <cp:revision>8</cp:revision>
  <dcterms:created xsi:type="dcterms:W3CDTF">2016-08-25T16:25:00Z</dcterms:created>
  <dcterms:modified xsi:type="dcterms:W3CDTF">2018-03-26T07:40:00Z</dcterms:modified>
</cp:coreProperties>
</file>